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9F35A" w14:textId="395E22E5" w:rsidR="00B06975" w:rsidRPr="00EE46C7" w:rsidRDefault="00F21264" w:rsidP="00EE46C7">
      <w:pPr>
        <w:pStyle w:val="NormalWeb"/>
        <w:ind w:left="4820" w:hanging="4962"/>
        <w:jc w:val="both"/>
        <w:rPr>
          <w:rFonts w:ascii="Arial" w:hAnsi="Arial" w:cs="Arial"/>
        </w:rPr>
      </w:pPr>
      <w:r w:rsidRPr="00EE46C7">
        <w:rPr>
          <w:rFonts w:ascii="Arial" w:hAnsi="Arial" w:cs="Arial"/>
          <w:b/>
        </w:rPr>
        <w:t xml:space="preserve">EMENDA </w:t>
      </w:r>
      <w:r w:rsidR="001C5F18" w:rsidRPr="00EE46C7">
        <w:rPr>
          <w:rFonts w:ascii="Arial" w:hAnsi="Arial" w:cs="Arial"/>
          <w:b/>
        </w:rPr>
        <w:t>SUPRESSIVA</w:t>
      </w:r>
      <w:r w:rsidRPr="00EE46C7">
        <w:rPr>
          <w:rFonts w:ascii="Arial" w:hAnsi="Arial" w:cs="Arial"/>
          <w:b/>
        </w:rPr>
        <w:t xml:space="preserve"> N° 0</w:t>
      </w:r>
      <w:r w:rsidR="0050788D" w:rsidRPr="00EE46C7">
        <w:rPr>
          <w:rFonts w:ascii="Arial" w:hAnsi="Arial" w:cs="Arial"/>
          <w:b/>
        </w:rPr>
        <w:t>1</w:t>
      </w:r>
      <w:r w:rsidR="00B06975" w:rsidRPr="00EE46C7">
        <w:rPr>
          <w:rFonts w:ascii="Arial" w:hAnsi="Arial" w:cs="Arial"/>
          <w:b/>
        </w:rPr>
        <w:t xml:space="preserve"> AO P</w:t>
      </w:r>
      <w:r w:rsidR="00FE051C">
        <w:rPr>
          <w:rFonts w:ascii="Arial" w:hAnsi="Arial" w:cs="Arial"/>
          <w:b/>
        </w:rPr>
        <w:t>ROJETO DE LEI N° 009</w:t>
      </w:r>
      <w:r w:rsidR="00377D1A" w:rsidRPr="00EE46C7">
        <w:rPr>
          <w:rFonts w:ascii="Arial" w:hAnsi="Arial" w:cs="Arial"/>
          <w:b/>
        </w:rPr>
        <w:t>/2019</w:t>
      </w:r>
      <w:r w:rsidR="00B06975" w:rsidRPr="00EE46C7">
        <w:rPr>
          <w:rFonts w:ascii="Arial" w:hAnsi="Arial" w:cs="Arial"/>
        </w:rPr>
        <w:br/>
        <w:t>                                  </w:t>
      </w:r>
      <w:r w:rsidR="00377D1A" w:rsidRPr="00EE46C7">
        <w:rPr>
          <w:rFonts w:ascii="Arial" w:hAnsi="Arial" w:cs="Arial"/>
        </w:rPr>
        <w:t>                        </w:t>
      </w:r>
      <w:r w:rsidR="00377D1A" w:rsidRPr="00EE46C7">
        <w:rPr>
          <w:rFonts w:ascii="Arial" w:hAnsi="Arial" w:cs="Arial"/>
        </w:rPr>
        <w:br/>
        <w:t> </w:t>
      </w:r>
      <w:r w:rsidR="001C5F18" w:rsidRPr="00EE46C7">
        <w:rPr>
          <w:rFonts w:ascii="Arial" w:hAnsi="Arial" w:cs="Arial"/>
        </w:rPr>
        <w:t>Suprima-se</w:t>
      </w:r>
      <w:r w:rsidR="00377D1A" w:rsidRPr="00EE46C7">
        <w:rPr>
          <w:rFonts w:ascii="Arial" w:hAnsi="Arial" w:cs="Arial"/>
        </w:rPr>
        <w:t xml:space="preserve"> o</w:t>
      </w:r>
      <w:r w:rsidR="001C5F18" w:rsidRPr="00EE46C7">
        <w:rPr>
          <w:rFonts w:ascii="Arial" w:hAnsi="Arial" w:cs="Arial"/>
        </w:rPr>
        <w:t xml:space="preserve"> </w:t>
      </w:r>
      <w:r w:rsidR="004D1770" w:rsidRPr="00EE46C7">
        <w:rPr>
          <w:rFonts w:ascii="Arial" w:hAnsi="Arial" w:cs="Arial"/>
        </w:rPr>
        <w:t>parágrafo 6º</w:t>
      </w:r>
      <w:r w:rsidR="001C5F18" w:rsidRPr="00EE46C7">
        <w:rPr>
          <w:rFonts w:ascii="Arial" w:hAnsi="Arial" w:cs="Arial"/>
        </w:rPr>
        <w:t xml:space="preserve"> do</w:t>
      </w:r>
      <w:r w:rsidR="00377D1A" w:rsidRPr="00EE46C7">
        <w:rPr>
          <w:rFonts w:ascii="Arial" w:hAnsi="Arial" w:cs="Arial"/>
        </w:rPr>
        <w:t xml:space="preserve"> artigo </w:t>
      </w:r>
      <w:r w:rsidR="001C5F18" w:rsidRPr="00EE46C7">
        <w:rPr>
          <w:rFonts w:ascii="Arial" w:hAnsi="Arial" w:cs="Arial"/>
        </w:rPr>
        <w:t>4º</w:t>
      </w:r>
      <w:r w:rsidR="00B06975" w:rsidRPr="00EE46C7">
        <w:rPr>
          <w:rFonts w:ascii="Arial" w:hAnsi="Arial" w:cs="Arial"/>
        </w:rPr>
        <w:t xml:space="preserve"> do P</w:t>
      </w:r>
      <w:r w:rsidR="00FE051C">
        <w:rPr>
          <w:rFonts w:ascii="Arial" w:hAnsi="Arial" w:cs="Arial"/>
        </w:rPr>
        <w:t>rojeto de Lei n° 009</w:t>
      </w:r>
      <w:bookmarkStart w:id="0" w:name="_GoBack"/>
      <w:bookmarkEnd w:id="0"/>
      <w:r w:rsidR="00377D1A" w:rsidRPr="00EE46C7">
        <w:rPr>
          <w:rFonts w:ascii="Arial" w:hAnsi="Arial" w:cs="Arial"/>
        </w:rPr>
        <w:t>/2019</w:t>
      </w:r>
      <w:r w:rsidR="001C5F18" w:rsidRPr="00EE46C7">
        <w:rPr>
          <w:rFonts w:ascii="Arial" w:hAnsi="Arial" w:cs="Arial"/>
        </w:rPr>
        <w:t>, com a seguinte redação:</w:t>
      </w:r>
      <w:r w:rsidR="00B06975" w:rsidRPr="00EE46C7">
        <w:rPr>
          <w:rFonts w:ascii="Arial" w:hAnsi="Arial" w:cs="Arial"/>
        </w:rPr>
        <w:t xml:space="preserve"> </w:t>
      </w:r>
    </w:p>
    <w:p w14:paraId="3B008634" w14:textId="68FF1857" w:rsidR="001C5F18" w:rsidRPr="00EE46C7" w:rsidRDefault="004D1770" w:rsidP="00EE46C7">
      <w:pPr>
        <w:pStyle w:val="NormalWeb"/>
        <w:jc w:val="both"/>
        <w:rPr>
          <w:rFonts w:ascii="Arial" w:hAnsi="Arial" w:cs="Arial"/>
        </w:rPr>
      </w:pPr>
      <w:r w:rsidRPr="00EE46C7">
        <w:rPr>
          <w:rFonts w:ascii="Arial" w:hAnsi="Arial" w:cs="Arial"/>
        </w:rPr>
        <w:t>Parágrafo 6º.</w:t>
      </w:r>
      <w:r w:rsidR="00B06975" w:rsidRPr="00EE46C7">
        <w:rPr>
          <w:rFonts w:ascii="Arial" w:hAnsi="Arial" w:cs="Arial"/>
        </w:rPr>
        <w:t xml:space="preserve"> “</w:t>
      </w:r>
      <w:r w:rsidRPr="00EE46C7">
        <w:rPr>
          <w:rFonts w:ascii="Arial" w:hAnsi="Arial" w:cs="Arial"/>
        </w:rPr>
        <w:t>O limite de que trata o inciso III poderá ser ampliado em até 10% (dez por cento) quando as suplementações/anulações ocorrerem entre ações do mesmo programa no âmbito de cada órgão orçamentário</w:t>
      </w:r>
      <w:r w:rsidR="001C5F18" w:rsidRPr="00EE46C7">
        <w:rPr>
          <w:rFonts w:ascii="Arial" w:hAnsi="Arial" w:cs="Arial"/>
        </w:rPr>
        <w:t>”.</w:t>
      </w:r>
    </w:p>
    <w:p w14:paraId="3885FDCD" w14:textId="77777777" w:rsidR="00B06975" w:rsidRPr="00EE46C7" w:rsidRDefault="00B06975" w:rsidP="00EE46C7">
      <w:pPr>
        <w:pStyle w:val="NormalWeb"/>
        <w:jc w:val="both"/>
        <w:rPr>
          <w:rFonts w:ascii="Arial" w:hAnsi="Arial" w:cs="Arial"/>
        </w:rPr>
      </w:pPr>
      <w:r w:rsidRPr="00EE46C7">
        <w:rPr>
          <w:rFonts w:ascii="Arial" w:hAnsi="Arial" w:cs="Arial"/>
        </w:rPr>
        <w:t>Justificativa:</w:t>
      </w:r>
    </w:p>
    <w:p w14:paraId="076686A1" w14:textId="1741DF1B" w:rsidR="00984E69" w:rsidRPr="00EE46C7" w:rsidRDefault="00EE46C7" w:rsidP="00EE46C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6C7">
        <w:rPr>
          <w:rFonts w:ascii="Arial" w:hAnsi="Arial" w:cs="Arial"/>
          <w:sz w:val="24"/>
          <w:szCs w:val="24"/>
        </w:rPr>
        <w:t xml:space="preserve">A Comissão de Finanças e Orçamento e a Comissão de Legislação, Justiça e Redação Final, </w:t>
      </w:r>
      <w:r w:rsidR="00984E69" w:rsidRPr="00EE46C7">
        <w:rPr>
          <w:rFonts w:ascii="Arial" w:hAnsi="Arial" w:cs="Arial"/>
          <w:sz w:val="24"/>
          <w:szCs w:val="24"/>
        </w:rPr>
        <w:t>no uso de sua atribuições legais, propõe E</w:t>
      </w:r>
      <w:r w:rsidR="008264BB" w:rsidRPr="00EE46C7">
        <w:rPr>
          <w:rFonts w:ascii="Arial" w:hAnsi="Arial" w:cs="Arial"/>
          <w:sz w:val="24"/>
          <w:szCs w:val="24"/>
        </w:rPr>
        <w:t>me</w:t>
      </w:r>
      <w:r w:rsidR="001C5F18" w:rsidRPr="00EE46C7">
        <w:rPr>
          <w:rFonts w:ascii="Arial" w:hAnsi="Arial" w:cs="Arial"/>
          <w:sz w:val="24"/>
          <w:szCs w:val="24"/>
        </w:rPr>
        <w:t>n</w:t>
      </w:r>
      <w:r w:rsidR="008264BB" w:rsidRPr="00EE46C7">
        <w:rPr>
          <w:rFonts w:ascii="Arial" w:hAnsi="Arial" w:cs="Arial"/>
          <w:sz w:val="24"/>
          <w:szCs w:val="24"/>
        </w:rPr>
        <w:t xml:space="preserve">da </w:t>
      </w:r>
      <w:r w:rsidR="001C5F18" w:rsidRPr="00EE46C7">
        <w:rPr>
          <w:rFonts w:ascii="Arial" w:hAnsi="Arial" w:cs="Arial"/>
          <w:sz w:val="24"/>
          <w:szCs w:val="24"/>
        </w:rPr>
        <w:t>Supressiva</w:t>
      </w:r>
      <w:r w:rsidR="008264BB" w:rsidRPr="00EE46C7">
        <w:rPr>
          <w:rFonts w:ascii="Arial" w:hAnsi="Arial" w:cs="Arial"/>
          <w:sz w:val="24"/>
          <w:szCs w:val="24"/>
        </w:rPr>
        <w:t>, sob a seguinte justificativa:</w:t>
      </w:r>
    </w:p>
    <w:p w14:paraId="3C479676" w14:textId="2E15FC37" w:rsidR="00D9038E" w:rsidRPr="00EE46C7" w:rsidRDefault="00D9038E" w:rsidP="00EE46C7">
      <w:pPr>
        <w:pStyle w:val="NormalWeb"/>
        <w:shd w:val="clear" w:color="auto" w:fill="FFFFFF"/>
        <w:spacing w:before="0" w:beforeAutospacing="0" w:after="288" w:afterAutospacing="0"/>
        <w:ind w:firstLine="840"/>
        <w:rPr>
          <w:rFonts w:ascii="Arial" w:hAnsi="Arial" w:cs="Arial"/>
          <w:color w:val="333333"/>
        </w:rPr>
      </w:pPr>
      <w:r w:rsidRPr="00EE46C7">
        <w:rPr>
          <w:rFonts w:ascii="Arial" w:hAnsi="Arial" w:cs="Arial"/>
          <w:color w:val="333333"/>
        </w:rPr>
        <w:t>Emendas são proposições destinadas a modificar o texto do projeto original, oferecidas no momento próprio por vereador, comissão ou pela Mesa, na forma regimental.</w:t>
      </w:r>
    </w:p>
    <w:p w14:paraId="3469781D" w14:textId="4B19AD18" w:rsidR="007B3EAA" w:rsidRPr="00EE46C7" w:rsidRDefault="00D9038E" w:rsidP="00EE46C7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6C7">
        <w:rPr>
          <w:rFonts w:ascii="Arial" w:hAnsi="Arial" w:cs="Arial"/>
          <w:color w:val="333333"/>
          <w:sz w:val="24"/>
          <w:szCs w:val="24"/>
          <w:shd w:val="clear" w:color="auto" w:fill="FFFFFF"/>
        </w:rPr>
        <w:t>O poder de emenda está previsto na Constituição nos artigos 63 c/c 166, §§3° e 4°, podendo a Lei Orgânica dispor sobre o poder de emenda da Câmara de Vereadores nos moldes da Constituição, decorrente do exercício da atividade legiferante, intrínseca ao Poder Legislativo.</w:t>
      </w:r>
    </w:p>
    <w:p w14:paraId="617B4ABB" w14:textId="3D7E6159" w:rsidR="00DC2AA1" w:rsidRPr="00EE46C7" w:rsidRDefault="00B06975" w:rsidP="00EE46C7">
      <w:pPr>
        <w:pStyle w:val="NormalWeb"/>
        <w:rPr>
          <w:rFonts w:ascii="Arial" w:hAnsi="Arial" w:cs="Arial"/>
        </w:rPr>
      </w:pPr>
      <w:r w:rsidRPr="00EE46C7">
        <w:rPr>
          <w:rFonts w:ascii="Arial" w:hAnsi="Arial" w:cs="Arial"/>
        </w:rPr>
        <w:t>Câmar</w:t>
      </w:r>
      <w:r w:rsidR="00BA4F10" w:rsidRPr="00EE46C7">
        <w:rPr>
          <w:rFonts w:ascii="Arial" w:hAnsi="Arial" w:cs="Arial"/>
        </w:rPr>
        <w:t>a Municipal de Vargem Bonita, 2</w:t>
      </w:r>
      <w:r w:rsidR="001C5F18" w:rsidRPr="00EE46C7">
        <w:rPr>
          <w:rFonts w:ascii="Arial" w:hAnsi="Arial" w:cs="Arial"/>
        </w:rPr>
        <w:t>5</w:t>
      </w:r>
      <w:r w:rsidR="00BA4F10" w:rsidRPr="00EE46C7">
        <w:rPr>
          <w:rFonts w:ascii="Arial" w:hAnsi="Arial" w:cs="Arial"/>
        </w:rPr>
        <w:t xml:space="preserve"> de </w:t>
      </w:r>
      <w:r w:rsidR="001C5F18" w:rsidRPr="00EE46C7">
        <w:rPr>
          <w:rFonts w:ascii="Arial" w:hAnsi="Arial" w:cs="Arial"/>
        </w:rPr>
        <w:t>novembro</w:t>
      </w:r>
      <w:r w:rsidR="00BA4F10" w:rsidRPr="00EE46C7">
        <w:rPr>
          <w:rFonts w:ascii="Arial" w:hAnsi="Arial" w:cs="Arial"/>
        </w:rPr>
        <w:t xml:space="preserve"> de  2019</w:t>
      </w:r>
      <w:r w:rsidRPr="00EE46C7">
        <w:rPr>
          <w:rFonts w:ascii="Arial" w:hAnsi="Arial" w:cs="Arial"/>
        </w:rPr>
        <w:t>.</w:t>
      </w:r>
      <w:r w:rsidRPr="00EE46C7">
        <w:rPr>
          <w:rFonts w:ascii="Arial" w:hAnsi="Arial" w:cs="Arial"/>
        </w:rPr>
        <w:br/>
        <w:t>            </w:t>
      </w:r>
      <w:r w:rsidR="002960B9" w:rsidRPr="00EE46C7">
        <w:rPr>
          <w:rFonts w:ascii="Arial" w:hAnsi="Arial" w:cs="Arial"/>
        </w:rPr>
        <w:t>                              </w:t>
      </w:r>
    </w:p>
    <w:p w14:paraId="7FE108F6" w14:textId="6E673605" w:rsidR="00EE46C7" w:rsidRPr="00EE46C7" w:rsidRDefault="00EE46C7" w:rsidP="00EE46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E46C7">
        <w:rPr>
          <w:rFonts w:ascii="Arial" w:hAnsi="Arial" w:cs="Arial"/>
          <w:sz w:val="24"/>
          <w:szCs w:val="24"/>
        </w:rPr>
        <w:t>Comissão de Finanças e Orçamento</w:t>
      </w:r>
    </w:p>
    <w:p w14:paraId="7721B9CD" w14:textId="77777777" w:rsidR="00EE46C7" w:rsidRPr="00EE46C7" w:rsidRDefault="00EE46C7" w:rsidP="00EE46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3E1F82A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</w:t>
      </w:r>
    </w:p>
    <w:p w14:paraId="6EFA457C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Cleuton</w:t>
      </w:r>
      <w:proofErr w:type="spellEnd"/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Soares da Cunha</w:t>
      </w:r>
    </w:p>
    <w:p w14:paraId="08DF4E69" w14:textId="13699758" w:rsid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Relator</w:t>
      </w:r>
    </w:p>
    <w:p w14:paraId="54DFCB2E" w14:textId="2882971A" w:rsid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34EB8FCC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79CFCB89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__________________________________________________</w:t>
      </w:r>
    </w:p>
    <w:p w14:paraId="33C04C38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proofErr w:type="spellStart"/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Luis</w:t>
      </w:r>
      <w:proofErr w:type="spellEnd"/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Ricardo da Silva Soares</w:t>
      </w:r>
    </w:p>
    <w:p w14:paraId="7338C726" w14:textId="4BF8464C" w:rsid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Presidente</w:t>
      </w:r>
    </w:p>
    <w:p w14:paraId="0EADAC80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643CEF98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10C07E8D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________________________________________________</w:t>
      </w:r>
    </w:p>
    <w:p w14:paraId="43C3A304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Altair Elias</w:t>
      </w:r>
    </w:p>
    <w:p w14:paraId="4D7ADF9A" w14:textId="2F78CFB0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EE46C7">
        <w:rPr>
          <w:rFonts w:ascii="Arial" w:eastAsia="Times New Roman" w:hAnsi="Arial" w:cs="Arial"/>
          <w:sz w:val="24"/>
          <w:szCs w:val="24"/>
          <w:lang w:val="pt-BR" w:eastAsia="pt-BR"/>
        </w:rPr>
        <w:t>Membro</w:t>
      </w:r>
    </w:p>
    <w:p w14:paraId="7DE101CA" w14:textId="77777777" w:rsidR="00EE46C7" w:rsidRPr="00EE46C7" w:rsidRDefault="00EE46C7" w:rsidP="00EE46C7">
      <w:pPr>
        <w:pStyle w:val="NormalWeb"/>
        <w:jc w:val="center"/>
        <w:rPr>
          <w:rFonts w:ascii="Arial" w:hAnsi="Arial" w:cs="Arial"/>
        </w:rPr>
      </w:pPr>
      <w:r w:rsidRPr="00EE46C7">
        <w:rPr>
          <w:rFonts w:ascii="Arial" w:hAnsi="Arial" w:cs="Arial"/>
        </w:rPr>
        <w:lastRenderedPageBreak/>
        <w:t>Comissão de Legislação e Justiça e Redação final.</w:t>
      </w:r>
    </w:p>
    <w:p w14:paraId="3C0EA356" w14:textId="77777777" w:rsidR="00EE46C7" w:rsidRPr="00EE46C7" w:rsidRDefault="00EE46C7" w:rsidP="00EE46C7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9CE4F3" w14:textId="77777777" w:rsidR="00EE46C7" w:rsidRPr="00EE46C7" w:rsidRDefault="00EE46C7" w:rsidP="00EE46C7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607F56C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0A5F2474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Marlon José Resende</w:t>
      </w:r>
    </w:p>
    <w:p w14:paraId="7F061F0C" w14:textId="48C453C0" w:rsid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Relator</w:t>
      </w:r>
    </w:p>
    <w:p w14:paraId="2ECDCB29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28E2164F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047E8D6D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06042EF8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Evaldo de Oliveira</w:t>
      </w:r>
    </w:p>
    <w:p w14:paraId="698AA58D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Presidente</w:t>
      </w:r>
    </w:p>
    <w:p w14:paraId="06FDFAAD" w14:textId="27F7B8A4" w:rsid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65732FC3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58867A44" w14:textId="77777777" w:rsidR="00EE46C7" w:rsidRPr="00EE46C7" w:rsidRDefault="00EE46C7" w:rsidP="00EE46C7">
      <w:pPr>
        <w:tabs>
          <w:tab w:val="left" w:pos="1134"/>
        </w:tabs>
        <w:spacing w:after="0" w:line="240" w:lineRule="auto"/>
        <w:ind w:left="-567" w:right="-427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>_________________________________________________</w:t>
      </w:r>
    </w:p>
    <w:p w14:paraId="2348A3B5" w14:textId="0EFC30EC" w:rsidR="00B06975" w:rsidRDefault="00EE46C7" w:rsidP="00EE46C7">
      <w:pPr>
        <w:spacing w:line="240" w:lineRule="auto"/>
        <w:rPr>
          <w:rFonts w:ascii="Arial" w:eastAsia="Calibri" w:hAnsi="Arial" w:cs="Arial"/>
          <w:sz w:val="24"/>
          <w:szCs w:val="24"/>
          <w:lang w:val="pt-BR"/>
        </w:rPr>
      </w:pPr>
      <w:r w:rsidRPr="00EE46C7">
        <w:rPr>
          <w:rFonts w:ascii="Arial" w:eastAsia="Calibri" w:hAnsi="Arial" w:cs="Arial"/>
          <w:sz w:val="24"/>
          <w:szCs w:val="24"/>
          <w:lang w:val="pt-BR"/>
        </w:rPr>
        <w:t xml:space="preserve">                                      </w:t>
      </w:r>
      <w:proofErr w:type="spellStart"/>
      <w:r w:rsidRPr="00EE46C7">
        <w:rPr>
          <w:rFonts w:ascii="Arial" w:eastAsia="Calibri" w:hAnsi="Arial" w:cs="Arial"/>
          <w:sz w:val="24"/>
          <w:szCs w:val="24"/>
          <w:lang w:val="pt-BR"/>
        </w:rPr>
        <w:t>Cleuton</w:t>
      </w:r>
      <w:proofErr w:type="spellEnd"/>
      <w:r w:rsidRPr="00EE46C7">
        <w:rPr>
          <w:rFonts w:ascii="Arial" w:eastAsia="Calibri" w:hAnsi="Arial" w:cs="Arial"/>
          <w:sz w:val="24"/>
          <w:szCs w:val="24"/>
          <w:lang w:val="pt-BR"/>
        </w:rPr>
        <w:t xml:space="preserve"> Soares da Cunha Filho</w:t>
      </w:r>
    </w:p>
    <w:p w14:paraId="7BED827B" w14:textId="54BC2F6F" w:rsidR="00EE46C7" w:rsidRPr="00EE46C7" w:rsidRDefault="00EE46C7" w:rsidP="00EE46C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pt-BR"/>
        </w:rPr>
        <w:t>Revisor</w:t>
      </w:r>
    </w:p>
    <w:sectPr w:rsidR="00EE46C7" w:rsidRPr="00EE46C7" w:rsidSect="003B5FD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E83B" w14:textId="77777777" w:rsidR="00924E50" w:rsidRDefault="00924E50" w:rsidP="00924E50">
      <w:pPr>
        <w:spacing w:after="0" w:line="240" w:lineRule="auto"/>
      </w:pPr>
      <w:r>
        <w:separator/>
      </w:r>
    </w:p>
  </w:endnote>
  <w:endnote w:type="continuationSeparator" w:id="0">
    <w:p w14:paraId="1D23C523" w14:textId="77777777" w:rsidR="00924E50" w:rsidRDefault="00924E50" w:rsidP="0092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D1099" w14:textId="77777777" w:rsidR="00924E50" w:rsidRDefault="00924E50" w:rsidP="00924E50">
      <w:pPr>
        <w:spacing w:after="0" w:line="240" w:lineRule="auto"/>
      </w:pPr>
      <w:r>
        <w:separator/>
      </w:r>
    </w:p>
  </w:footnote>
  <w:footnote w:type="continuationSeparator" w:id="0">
    <w:p w14:paraId="35354CE8" w14:textId="77777777" w:rsidR="00924E50" w:rsidRDefault="00924E50" w:rsidP="0092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0816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b/>
        <w:lang w:val="pt-BR"/>
      </w:rPr>
    </w:pPr>
    <w:r w:rsidRPr="00924E50">
      <w:rPr>
        <w:rFonts w:ascii="Calibri" w:eastAsia="Calibri" w:hAnsi="Calibri" w:cs="Times New Roman"/>
        <w:noProof/>
        <w:lang w:val="pt-BR" w:eastAsia="pt-BR"/>
      </w:rPr>
      <w:drawing>
        <wp:anchor distT="0" distB="0" distL="114300" distR="114300" simplePos="0" relativeHeight="251659264" behindDoc="0" locked="1" layoutInCell="1" allowOverlap="0" wp14:anchorId="3363426E" wp14:editId="01F8350E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4E50">
      <w:rPr>
        <w:rFonts w:ascii="Calibri" w:eastAsia="Calibri" w:hAnsi="Calibri" w:cs="Times New Roman"/>
        <w:lang w:val="pt-BR"/>
      </w:rPr>
      <w:tab/>
    </w:r>
    <w:r w:rsidRPr="00924E50">
      <w:rPr>
        <w:rFonts w:ascii="Calibri" w:eastAsia="Calibri" w:hAnsi="Calibri" w:cs="Times New Roman"/>
        <w:b/>
        <w:lang w:val="pt-BR"/>
      </w:rPr>
      <w:t>CÂMARA MUNICIPAL DE VARGEM BONITA-MG</w:t>
    </w:r>
  </w:p>
  <w:p w14:paraId="30D013AE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Praça dos </w:t>
    </w:r>
    <w:proofErr w:type="spellStart"/>
    <w:r w:rsidRPr="00924E50">
      <w:rPr>
        <w:rFonts w:ascii="Calibri" w:eastAsia="Calibri" w:hAnsi="Calibri" w:cs="Times New Roman"/>
        <w:lang w:val="pt-BR"/>
      </w:rPr>
      <w:t>Capangueiros</w:t>
    </w:r>
    <w:proofErr w:type="spellEnd"/>
    <w:r w:rsidRPr="00924E50">
      <w:rPr>
        <w:rFonts w:ascii="Calibri" w:eastAsia="Calibri" w:hAnsi="Calibri" w:cs="Times New Roman"/>
        <w:lang w:val="pt-BR"/>
      </w:rPr>
      <w:t>, 21 – Centro – Vargem Bonita – MG</w:t>
    </w:r>
  </w:p>
  <w:p w14:paraId="398FBA5A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TELEFAX (37) 3435-1122</w:t>
    </w:r>
  </w:p>
  <w:p w14:paraId="59ECD4C1" w14:textId="77777777" w:rsidR="00924E50" w:rsidRPr="00924E50" w:rsidRDefault="00924E50" w:rsidP="00924E50">
    <w:pPr>
      <w:spacing w:after="0" w:line="240" w:lineRule="auto"/>
      <w:jc w:val="center"/>
      <w:rPr>
        <w:rFonts w:ascii="Calibri" w:eastAsia="Calibri" w:hAnsi="Calibri" w:cs="Times New Roman"/>
        <w:lang w:val="pt-BR"/>
      </w:rPr>
    </w:pPr>
    <w:r w:rsidRPr="00924E50">
      <w:rPr>
        <w:rFonts w:ascii="Calibri" w:eastAsia="Calibri" w:hAnsi="Calibri" w:cs="Times New Roman"/>
        <w:lang w:val="pt-BR"/>
      </w:rPr>
      <w:t>CEP: 37922-000 CNPJ: 04.465.727/0001-03</w:t>
    </w:r>
  </w:p>
  <w:p w14:paraId="6DAAC395" w14:textId="77777777" w:rsidR="00924E50" w:rsidRPr="00924E50" w:rsidRDefault="00924E50" w:rsidP="00924E50">
    <w:pPr>
      <w:pBdr>
        <w:bottom w:val="single" w:sz="6" w:space="1" w:color="auto"/>
      </w:pBdr>
      <w:spacing w:after="0" w:line="240" w:lineRule="auto"/>
      <w:jc w:val="center"/>
      <w:rPr>
        <w:rFonts w:ascii="Calibri" w:eastAsia="Calibri" w:hAnsi="Calibri" w:cs="Times New Roman"/>
        <w:i/>
        <w:lang w:val="pt-BR"/>
      </w:rPr>
    </w:pPr>
    <w:r w:rsidRPr="00924E50">
      <w:rPr>
        <w:rFonts w:ascii="Calibri" w:eastAsia="Calibri" w:hAnsi="Calibri" w:cs="Times New Roman"/>
        <w:lang w:val="pt-BR"/>
      </w:rPr>
      <w:t xml:space="preserve">E-mail: </w:t>
    </w:r>
    <w:r w:rsidRPr="00924E50">
      <w:rPr>
        <w:rFonts w:ascii="Calibri" w:eastAsia="Calibri" w:hAnsi="Calibri" w:cs="Times New Roman"/>
        <w:i/>
        <w:lang w:val="pt-BR"/>
      </w:rPr>
      <w:t>camarasecretariavb@gmail.com</w:t>
    </w:r>
  </w:p>
  <w:p w14:paraId="4B1E124E" w14:textId="77777777" w:rsidR="00924E50" w:rsidRDefault="00924E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75"/>
    <w:rsid w:val="001C5F18"/>
    <w:rsid w:val="002960B9"/>
    <w:rsid w:val="00377D1A"/>
    <w:rsid w:val="00381902"/>
    <w:rsid w:val="003B5FD1"/>
    <w:rsid w:val="00402978"/>
    <w:rsid w:val="0049574C"/>
    <w:rsid w:val="004D1770"/>
    <w:rsid w:val="005002C3"/>
    <w:rsid w:val="0050788D"/>
    <w:rsid w:val="007B3EAA"/>
    <w:rsid w:val="00815412"/>
    <w:rsid w:val="008264BB"/>
    <w:rsid w:val="00924E50"/>
    <w:rsid w:val="00981F46"/>
    <w:rsid w:val="00984E69"/>
    <w:rsid w:val="00AF1D01"/>
    <w:rsid w:val="00B06975"/>
    <w:rsid w:val="00B27EEA"/>
    <w:rsid w:val="00BA4F10"/>
    <w:rsid w:val="00BB3EE5"/>
    <w:rsid w:val="00BC28CA"/>
    <w:rsid w:val="00C603FF"/>
    <w:rsid w:val="00C62354"/>
    <w:rsid w:val="00D44928"/>
    <w:rsid w:val="00D508B8"/>
    <w:rsid w:val="00D9038E"/>
    <w:rsid w:val="00DC2AA1"/>
    <w:rsid w:val="00E559C1"/>
    <w:rsid w:val="00EE46C7"/>
    <w:rsid w:val="00F04A13"/>
    <w:rsid w:val="00F21264"/>
    <w:rsid w:val="00FE0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E2DD"/>
  <w15:docId w15:val="{C96737E6-85E1-476D-B869-AF1A6E2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F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50"/>
  </w:style>
  <w:style w:type="paragraph" w:styleId="Rodap">
    <w:name w:val="footer"/>
    <w:basedOn w:val="Normal"/>
    <w:link w:val="RodapChar"/>
    <w:uiPriority w:val="99"/>
    <w:unhideWhenUsed/>
    <w:rsid w:val="00924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50"/>
  </w:style>
  <w:style w:type="character" w:styleId="nfase">
    <w:name w:val="Emphasis"/>
    <w:basedOn w:val="Fontepargpadro"/>
    <w:uiPriority w:val="20"/>
    <w:qFormat/>
    <w:rsid w:val="00D9038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</dc:creator>
  <cp:lastModifiedBy>Usuario</cp:lastModifiedBy>
  <cp:revision>31</cp:revision>
  <cp:lastPrinted>2019-11-25T21:40:00Z</cp:lastPrinted>
  <dcterms:created xsi:type="dcterms:W3CDTF">2016-01-27T19:29:00Z</dcterms:created>
  <dcterms:modified xsi:type="dcterms:W3CDTF">2019-11-25T21:41:00Z</dcterms:modified>
</cp:coreProperties>
</file>